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1C" w:rsidRPr="00CE0D1C" w:rsidRDefault="00CE0D1C" w:rsidP="00CE0D1C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666666"/>
          <w:sz w:val="28"/>
          <w:szCs w:val="28"/>
          <w:lang w:eastAsia="ru-RU"/>
        </w:rPr>
      </w:pPr>
      <w:r w:rsidRPr="00CE0D1C">
        <w:rPr>
          <w:rFonts w:ascii="inherit" w:eastAsia="Times New Roman" w:hAnsi="inherit" w:cs="Helvetica"/>
          <w:color w:val="666666"/>
          <w:sz w:val="28"/>
          <w:szCs w:val="28"/>
          <w:lang w:eastAsia="ru-RU"/>
        </w:rPr>
        <w:t>ПОРЯДОК ВЫДВИЖЕНИЯ СОИСКАТЕЛЕЙ МАТЕРИАЛЬНОЙ ПОМОЩИ ИЗ ФЕДЕРАЛЬНОГО БЮДЖЕТА ОТ СОЮЗА АРХИТЕКТОРОВ РОССИИ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CE0D1C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«Утверждено»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CE0D1C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II пленумом Правления СА России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CE0D1C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 29 мая 2009 года</w:t>
      </w:r>
      <w:r w:rsidRPr="00CE0D1C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Порядок выдвижения соискателей материальной помощи из федерального бюджета от Союза архитекторов России в соответствии с Постановлением Правительства РФ от 19.11.2007г. № </w:t>
      </w:r>
      <w:proofErr w:type="gramStart"/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789  «</w:t>
      </w:r>
      <w:proofErr w:type="gramEnd"/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Об утверждении правил предоставления в 2008-2010 годах из федерального бюджета субсидий творческим союзам»  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Настоящий порядок выдвижения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членов Союза архитекторов России (далее по тексту –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) </w:t>
      </w:r>
      <w:bookmarkStart w:id="0" w:name="_GoBack"/>
      <w:bookmarkEnd w:id="0"/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на предоставление материальной помощи из федерального бюджета (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), определяется порядком и сроками, устанавливаемыми Министерством культуры РФ с учётом объёма средств, ежегодно выделяемых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Союзу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из федерального бюджета.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1.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предоставляется членам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 являющимся гражданами РФ, как правило, старше 70 лет, неработающим, находящимся на пенсии, оказавшимся в сложной жизненной ситуации в связи с болезнью, инвалидностью, преклонным возрастом, одиночеством, неспособностью к самообслуживанию. 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Субсидия выделяется нуждающемуся члену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Союза, 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как правило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,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один раз.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2. Соискатели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выдвигаются Организациями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 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3. Организации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ежегодно выдвигают одного соискателя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При этом учитывая численность: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- Союз московских архитекторов ежегодно выдвигает на соискание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трех членов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;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- Санкт-Петербургский Союз архитекторов ежегодно выдвигает на соискание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двух членов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 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4. Организации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представляют в Президиум правления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в установленные сроки: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- решение Правления Организации ходатайствовать о предоставлении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члену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Союза, 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состоящему на учёте в данной Организации, с кратким обоснованием; 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- Анкету соискателя </w:t>
      </w:r>
      <w:proofErr w:type="gramStart"/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 за</w:t>
      </w:r>
      <w:proofErr w:type="gramEnd"/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подписью Председателя правления Организации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(см. Приложение);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  копию паспорта с указанием места регистрации соискателя.</w:t>
      </w:r>
    </w:p>
    <w:p w:rsidR="00CE0D1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5. Список членов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 Союза, 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нуждающихся в предоставлении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, представляемый в Министерство культуры РФ, и размер предоставляемой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каждому соискателю утверждаются Президиумом правления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Союза,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с учётом объёма средств, выделяемых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Союзу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из федерального бюджета.</w:t>
      </w:r>
    </w:p>
    <w:p w:rsidR="0004114C" w:rsidRPr="00CE0D1C" w:rsidRDefault="00CE0D1C" w:rsidP="00CE0D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Президиум правления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имеет право отклонить ходатайство Организации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Союза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о предоставлении </w:t>
      </w:r>
      <w:r w:rsidRPr="00CE0D1C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субсидии</w:t>
      </w:r>
      <w:r w:rsidRPr="00CE0D1C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sectPr w:rsidR="0004114C" w:rsidRPr="00CE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1C"/>
    <w:rsid w:val="0004114C"/>
    <w:rsid w:val="00C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8F32-B0B1-4731-8602-84C346C3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2016-11-07T14:57:00Z</dcterms:created>
  <dcterms:modified xsi:type="dcterms:W3CDTF">2016-11-07T15:00:00Z</dcterms:modified>
</cp:coreProperties>
</file>